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Christopher Eberhard</w:t>
      </w:r>
      <w:r w:rsidDel="00000000" w:rsidR="00000000" w:rsidRPr="00000000">
        <w:rPr>
          <w:rtl w:val="0"/>
        </w:rPr>
        <w:t xml:space="preserve">, Joshua Posada, Adrian Silva, Anthony Nguyen,Cristian Caro, Joshuan Jimenez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coding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iLinguisticEvent methods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7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CompoundTerm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CompoundTerm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6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2 hour.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8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What is planned to be done until the next scrum meeting.</w:t>
      </w:r>
    </w:p>
    <w:p w:rsidR="00000000" w:rsidDel="00000000" w:rsidP="00000000" w:rsidRDefault="00000000" w:rsidRPr="00000000" w14:paraId="0000002A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What are the hurdles?</w:t>
      </w:r>
    </w:p>
    <w:p w:rsidR="00000000" w:rsidDel="00000000" w:rsidP="00000000" w:rsidRDefault="00000000" w:rsidRPr="00000000" w14:paraId="0000002C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D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and start implementing Clause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Clause classes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Getting use to the conversion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assignment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with my part (TemporalNode)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the TermClass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